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C6" w:rsidRPr="006E50C6" w:rsidRDefault="006E50C6" w:rsidP="006E50C6">
      <w:pPr>
        <w:suppressAutoHyphens/>
        <w:spacing w:after="0"/>
        <w:outlineLvl w:val="0"/>
        <w:rPr>
          <w:rFonts w:ascii="Times New Roman" w:eastAsia="Times New Roman" w:hAnsi="Times New Roman" w:cs="Times New Roman"/>
          <w:b/>
          <w:bCs/>
          <w:kern w:val="1"/>
          <w:sz w:val="24"/>
          <w:szCs w:val="24"/>
          <w:lang w:eastAsia="zh-CN"/>
        </w:rPr>
      </w:pP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 w:val="24"/>
          <w:szCs w:val="24"/>
          <w:lang w:eastAsia="zh-CN" w:bidi="hi-IN"/>
        </w:rPr>
      </w:pPr>
      <w:r w:rsidRPr="006E50C6">
        <w:rPr>
          <w:rFonts w:ascii="Times New Roman" w:eastAsia="SimSun" w:hAnsi="Times New Roman" w:cs="Times New Roman"/>
          <w:kern w:val="1"/>
          <w:sz w:val="24"/>
          <w:szCs w:val="24"/>
          <w:lang w:eastAsia="zh-CN" w:bidi="hi-IN"/>
        </w:rPr>
        <w:t>УТВЕРЖДЕНО</w:t>
      </w: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директор «</w:t>
      </w:r>
      <w:proofErr w:type="spellStart"/>
      <w:r w:rsidRPr="006E50C6">
        <w:rPr>
          <w:rFonts w:ascii="Times New Roman" w:eastAsia="SimSun" w:hAnsi="Times New Roman" w:cs="Times New Roman"/>
          <w:kern w:val="1"/>
          <w:szCs w:val="24"/>
          <w:lang w:eastAsia="zh-CN" w:bidi="hi-IN"/>
        </w:rPr>
        <w:t>Снежинская</w:t>
      </w:r>
      <w:proofErr w:type="spellEnd"/>
      <w:r w:rsidRPr="006E50C6">
        <w:rPr>
          <w:rFonts w:ascii="Times New Roman" w:eastAsia="SimSun" w:hAnsi="Times New Roman" w:cs="Times New Roman"/>
          <w:kern w:val="1"/>
          <w:szCs w:val="24"/>
          <w:lang w:eastAsia="zh-CN" w:bidi="hi-IN"/>
        </w:rPr>
        <w:t xml:space="preserve"> ДМШ им. </w:t>
      </w:r>
      <w:proofErr w:type="spellStart"/>
      <w:r w:rsidRPr="006E50C6">
        <w:rPr>
          <w:rFonts w:ascii="Times New Roman" w:eastAsia="SimSun" w:hAnsi="Times New Roman" w:cs="Times New Roman"/>
          <w:kern w:val="1"/>
          <w:szCs w:val="24"/>
          <w:lang w:eastAsia="zh-CN" w:bidi="hi-IN"/>
        </w:rPr>
        <w:t>П.И.Чайковского</w:t>
      </w:r>
      <w:proofErr w:type="spellEnd"/>
      <w:r w:rsidRPr="006E50C6">
        <w:rPr>
          <w:rFonts w:ascii="Times New Roman" w:eastAsia="SimSun" w:hAnsi="Times New Roman" w:cs="Times New Roman"/>
          <w:kern w:val="1"/>
          <w:szCs w:val="24"/>
          <w:lang w:eastAsia="zh-CN" w:bidi="hi-IN"/>
        </w:rPr>
        <w:t>»</w:t>
      </w: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 xml:space="preserve">____________ </w:t>
      </w:r>
      <w:proofErr w:type="spellStart"/>
      <w:r w:rsidRPr="006E50C6">
        <w:rPr>
          <w:rFonts w:ascii="Times New Roman" w:eastAsia="SimSun" w:hAnsi="Times New Roman" w:cs="Times New Roman"/>
          <w:kern w:val="1"/>
          <w:szCs w:val="24"/>
          <w:lang w:eastAsia="zh-CN" w:bidi="hi-IN"/>
        </w:rPr>
        <w:t>Е.В.Сафонова</w:t>
      </w:r>
      <w:proofErr w:type="spellEnd"/>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Приказ</w:t>
      </w:r>
    </w:p>
    <w:p w:rsidR="006E50C6" w:rsidRPr="006E50C6" w:rsidRDefault="006E50C6" w:rsidP="006E50C6">
      <w:pPr>
        <w:widowControl w:val="0"/>
        <w:numPr>
          <w:ilvl w:val="0"/>
          <w:numId w:val="1"/>
        </w:numPr>
        <w:suppressAutoHyphens/>
        <w:spacing w:after="0" w:line="240" w:lineRule="auto"/>
        <w:jc w:val="right"/>
        <w:rPr>
          <w:rFonts w:ascii="Times New Roman" w:eastAsia="SimSun" w:hAnsi="Times New Roman" w:cs="Times New Roman"/>
          <w:kern w:val="1"/>
          <w:szCs w:val="24"/>
          <w:lang w:eastAsia="zh-CN" w:bidi="hi-IN"/>
        </w:rPr>
      </w:pPr>
      <w:r w:rsidRPr="006E50C6">
        <w:rPr>
          <w:rFonts w:ascii="Times New Roman" w:eastAsia="SimSun" w:hAnsi="Times New Roman" w:cs="Times New Roman"/>
          <w:kern w:val="1"/>
          <w:szCs w:val="24"/>
          <w:lang w:eastAsia="zh-CN" w:bidi="hi-IN"/>
        </w:rPr>
        <w:t>№ ________  от ______</w:t>
      </w:r>
      <w:r w:rsidRPr="006E50C6">
        <w:rPr>
          <w:rFonts w:ascii="Times New Roman" w:eastAsia="SimSun" w:hAnsi="Times New Roman" w:cs="Times New Roman"/>
          <w:kern w:val="1"/>
          <w:szCs w:val="24"/>
          <w:lang w:val="en-US" w:eastAsia="zh-CN" w:bidi="hi-IN"/>
        </w:rPr>
        <w:t>___</w:t>
      </w:r>
      <w:r w:rsidRPr="006E50C6">
        <w:rPr>
          <w:rFonts w:ascii="Times New Roman" w:eastAsia="SimSun" w:hAnsi="Times New Roman" w:cs="Times New Roman"/>
          <w:kern w:val="1"/>
          <w:szCs w:val="24"/>
          <w:lang w:eastAsia="zh-CN" w:bidi="hi-IN"/>
        </w:rPr>
        <w:t xml:space="preserve">__2016 г. </w:t>
      </w:r>
    </w:p>
    <w:p w:rsidR="006E50C6" w:rsidRPr="006E50C6" w:rsidRDefault="006E50C6" w:rsidP="006E50C6">
      <w:pPr>
        <w:widowControl w:val="0"/>
        <w:suppressAutoHyphens/>
        <w:spacing w:after="120" w:line="100" w:lineRule="atLeast"/>
        <w:rPr>
          <w:rFonts w:ascii="Times New Roman" w:eastAsia="SimSun" w:hAnsi="Times New Roman" w:cs="Mangal"/>
          <w:kern w:val="1"/>
          <w:sz w:val="21"/>
          <w:szCs w:val="21"/>
          <w:lang w:eastAsia="zh-CN"/>
        </w:rPr>
      </w:pPr>
    </w:p>
    <w:p w:rsidR="006E50C6" w:rsidRPr="006E50C6" w:rsidRDefault="006E50C6" w:rsidP="006E50C6">
      <w:pPr>
        <w:tabs>
          <w:tab w:val="num" w:pos="0"/>
        </w:tabs>
        <w:suppressAutoHyphens/>
        <w:spacing w:after="0"/>
        <w:jc w:val="center"/>
        <w:outlineLvl w:val="0"/>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b/>
          <w:bCs/>
          <w:kern w:val="1"/>
          <w:sz w:val="24"/>
          <w:szCs w:val="24"/>
          <w:lang w:eastAsia="zh-CN"/>
        </w:rPr>
        <w:t>Правила приема и порядок отбора детей в целях обучения</w:t>
      </w:r>
    </w:p>
    <w:p w:rsidR="006E50C6" w:rsidRPr="006E50C6" w:rsidRDefault="006E50C6" w:rsidP="006E50C6">
      <w:pPr>
        <w:tabs>
          <w:tab w:val="num" w:pos="0"/>
        </w:tabs>
        <w:suppressAutoHyphens/>
        <w:spacing w:after="0"/>
        <w:jc w:val="center"/>
        <w:outlineLvl w:val="0"/>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b/>
          <w:bCs/>
          <w:kern w:val="1"/>
          <w:sz w:val="24"/>
          <w:szCs w:val="24"/>
          <w:lang w:eastAsia="zh-CN"/>
        </w:rPr>
        <w:t xml:space="preserve"> по дополнительным предпрофессиональным общеобразовательным программам </w:t>
      </w:r>
    </w:p>
    <w:p w:rsidR="006E50C6" w:rsidRPr="006E50C6" w:rsidRDefault="006E50C6" w:rsidP="006E50C6">
      <w:pPr>
        <w:tabs>
          <w:tab w:val="num" w:pos="0"/>
        </w:tabs>
        <w:suppressAutoHyphens/>
        <w:spacing w:after="0"/>
        <w:jc w:val="center"/>
        <w:outlineLvl w:val="0"/>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b/>
          <w:bCs/>
          <w:kern w:val="1"/>
          <w:sz w:val="24"/>
          <w:szCs w:val="24"/>
          <w:lang w:eastAsia="zh-CN"/>
        </w:rPr>
        <w:t>в области музыкального искусства</w:t>
      </w:r>
    </w:p>
    <w:p w:rsidR="006E50C6" w:rsidRPr="006E50C6" w:rsidRDefault="006E50C6" w:rsidP="006E50C6">
      <w:pPr>
        <w:widowControl w:val="0"/>
        <w:suppressAutoHyphens/>
        <w:spacing w:after="120" w:line="100" w:lineRule="atLeast"/>
        <w:jc w:val="center"/>
        <w:rPr>
          <w:rFonts w:ascii="Times New Roman" w:eastAsia="SimSun" w:hAnsi="Times New Roman" w:cs="Mangal"/>
          <w:b/>
          <w:kern w:val="1"/>
          <w:sz w:val="21"/>
          <w:szCs w:val="21"/>
          <w:lang w:eastAsia="zh-CN"/>
        </w:rPr>
      </w:pPr>
      <w:r w:rsidRPr="006E50C6">
        <w:rPr>
          <w:rFonts w:ascii="Times New Roman" w:eastAsia="SimSun" w:hAnsi="Times New Roman" w:cs="Mangal"/>
          <w:b/>
          <w:kern w:val="1"/>
          <w:sz w:val="21"/>
          <w:szCs w:val="21"/>
          <w:lang w:eastAsia="zh-CN"/>
        </w:rPr>
        <w:t>в  Муниципальном бюджетном учреждении – образовательной  организации дополнительного образования детей «</w:t>
      </w:r>
      <w:proofErr w:type="spellStart"/>
      <w:r w:rsidRPr="006E50C6">
        <w:rPr>
          <w:rFonts w:ascii="Times New Roman" w:eastAsia="SimSun" w:hAnsi="Times New Roman" w:cs="Mangal"/>
          <w:b/>
          <w:kern w:val="1"/>
          <w:sz w:val="21"/>
          <w:szCs w:val="21"/>
          <w:lang w:eastAsia="zh-CN"/>
        </w:rPr>
        <w:t>Снежинская</w:t>
      </w:r>
      <w:proofErr w:type="spellEnd"/>
      <w:r w:rsidRPr="006E50C6">
        <w:rPr>
          <w:rFonts w:ascii="Times New Roman" w:eastAsia="SimSun" w:hAnsi="Times New Roman" w:cs="Mangal"/>
          <w:b/>
          <w:kern w:val="1"/>
          <w:sz w:val="21"/>
          <w:szCs w:val="21"/>
          <w:lang w:eastAsia="zh-CN"/>
        </w:rPr>
        <w:t xml:space="preserve"> детская музыкальная школа им. </w:t>
      </w:r>
      <w:proofErr w:type="spellStart"/>
      <w:r w:rsidRPr="006E50C6">
        <w:rPr>
          <w:rFonts w:ascii="Times New Roman" w:eastAsia="SimSun" w:hAnsi="Times New Roman" w:cs="Mangal"/>
          <w:b/>
          <w:kern w:val="1"/>
          <w:sz w:val="21"/>
          <w:szCs w:val="21"/>
          <w:lang w:eastAsia="zh-CN"/>
        </w:rPr>
        <w:t>П.И.Чайковского</w:t>
      </w:r>
      <w:proofErr w:type="spellEnd"/>
      <w:r w:rsidRPr="006E50C6">
        <w:rPr>
          <w:rFonts w:ascii="Times New Roman" w:eastAsia="SimSun" w:hAnsi="Times New Roman" w:cs="Mangal"/>
          <w:b/>
          <w:kern w:val="1"/>
          <w:sz w:val="21"/>
          <w:szCs w:val="21"/>
          <w:lang w:eastAsia="zh-CN"/>
        </w:rPr>
        <w:t>»</w:t>
      </w:r>
    </w:p>
    <w:p w:rsidR="006E50C6" w:rsidRPr="006E50C6" w:rsidRDefault="006E50C6" w:rsidP="006E50C6">
      <w:pPr>
        <w:suppressAutoHyphens/>
        <w:spacing w:after="0"/>
        <w:ind w:firstLine="709"/>
        <w:jc w:val="center"/>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b/>
          <w:bCs/>
          <w:kern w:val="1"/>
          <w:sz w:val="24"/>
          <w:szCs w:val="24"/>
          <w:lang w:eastAsia="zh-CN"/>
        </w:rPr>
        <w:t xml:space="preserve">I. Общие положения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1.1. </w:t>
      </w:r>
      <w:proofErr w:type="gramStart"/>
      <w:r w:rsidRPr="006E50C6">
        <w:rPr>
          <w:rFonts w:ascii="Times New Roman" w:eastAsia="Times New Roman" w:hAnsi="Times New Roman" w:cs="Times New Roman"/>
          <w:kern w:val="1"/>
          <w:sz w:val="24"/>
          <w:szCs w:val="24"/>
          <w:lang w:eastAsia="zh-CN"/>
        </w:rPr>
        <w:t>Правила приема детей в Муниципальное бюджетное учреждение – образовательная организация дополнительного образования детей «</w:t>
      </w:r>
      <w:proofErr w:type="spellStart"/>
      <w:r w:rsidRPr="006E50C6">
        <w:rPr>
          <w:rFonts w:ascii="Times New Roman" w:eastAsia="Times New Roman" w:hAnsi="Times New Roman" w:cs="Times New Roman"/>
          <w:kern w:val="1"/>
          <w:sz w:val="24"/>
          <w:szCs w:val="24"/>
          <w:lang w:eastAsia="zh-CN"/>
        </w:rPr>
        <w:t>Снежинская</w:t>
      </w:r>
      <w:proofErr w:type="spellEnd"/>
      <w:r w:rsidRPr="006E50C6">
        <w:rPr>
          <w:rFonts w:ascii="Times New Roman" w:eastAsia="Times New Roman" w:hAnsi="Times New Roman" w:cs="Times New Roman"/>
          <w:kern w:val="1"/>
          <w:sz w:val="24"/>
          <w:szCs w:val="24"/>
          <w:lang w:eastAsia="zh-CN"/>
        </w:rPr>
        <w:t xml:space="preserve"> детская музыкальная школа им. </w:t>
      </w:r>
      <w:proofErr w:type="spellStart"/>
      <w:r w:rsidRPr="006E50C6">
        <w:rPr>
          <w:rFonts w:ascii="Times New Roman" w:eastAsia="Times New Roman" w:hAnsi="Times New Roman" w:cs="Times New Roman"/>
          <w:kern w:val="1"/>
          <w:sz w:val="24"/>
          <w:szCs w:val="24"/>
          <w:lang w:eastAsia="zh-CN"/>
        </w:rPr>
        <w:t>П.И.Чайковского</w:t>
      </w:r>
      <w:proofErr w:type="spellEnd"/>
      <w:r w:rsidRPr="006E50C6">
        <w:rPr>
          <w:rFonts w:ascii="Times New Roman" w:eastAsia="Times New Roman" w:hAnsi="Times New Roman" w:cs="Times New Roman"/>
          <w:kern w:val="1"/>
          <w:sz w:val="24"/>
          <w:szCs w:val="24"/>
          <w:lang w:eastAsia="zh-CN"/>
        </w:rPr>
        <w:t>» (далее – ДМШ) в целях обучения по дополнительным предпрофессиональным общеобразовательным программам в области музыкального искусства   разработаны в соответствии с</w:t>
      </w:r>
      <w:r w:rsidRPr="006E50C6">
        <w:rPr>
          <w:rFonts w:ascii="Times New Roman" w:eastAsia="Times New Roman" w:hAnsi="Times New Roman" w:cs="Times New Roman"/>
          <w:bCs/>
          <w:kern w:val="1"/>
          <w:sz w:val="24"/>
          <w:szCs w:val="24"/>
          <w:lang w:eastAsia="zh-CN"/>
        </w:rPr>
        <w:t xml:space="preserve"> </w:t>
      </w:r>
      <w:r w:rsidRPr="006E50C6">
        <w:rPr>
          <w:rFonts w:ascii="Times New Roman" w:eastAsia="Times New Roman" w:hAnsi="Times New Roman" w:cs="Times New Roman"/>
          <w:kern w:val="1"/>
          <w:sz w:val="24"/>
          <w:szCs w:val="24"/>
          <w:lang w:eastAsia="zh-CN"/>
        </w:rPr>
        <w:t>Федеральным</w:t>
      </w:r>
      <w:r w:rsidRPr="006E50C6">
        <w:rPr>
          <w:rFonts w:ascii="Times New Roman" w:eastAsia="Times New Roman" w:hAnsi="Times New Roman" w:cs="Times New Roman"/>
          <w:color w:val="000000"/>
          <w:kern w:val="1"/>
          <w:sz w:val="24"/>
          <w:szCs w:val="24"/>
          <w:lang w:eastAsia="zh-CN"/>
        </w:rPr>
        <w:t xml:space="preserve"> </w:t>
      </w:r>
      <w:r w:rsidRPr="006E50C6">
        <w:rPr>
          <w:rFonts w:ascii="Times New Roman" w:eastAsia="Times New Roman" w:hAnsi="Times New Roman" w:cs="Times New Roman"/>
          <w:kern w:val="1"/>
          <w:sz w:val="24"/>
          <w:szCs w:val="24"/>
          <w:lang w:eastAsia="zh-CN"/>
        </w:rPr>
        <w:t>законом «Об образовании в Российской Федерации» № 273-ФЗ от 29.12.2012 г</w:t>
      </w:r>
      <w:r w:rsidRPr="006E50C6">
        <w:rPr>
          <w:rFonts w:ascii="Times New Roman" w:eastAsia="Times New Roman" w:hAnsi="Times New Roman" w:cs="Times New Roman"/>
          <w:bCs/>
          <w:kern w:val="1"/>
          <w:sz w:val="24"/>
          <w:szCs w:val="24"/>
          <w:lang w:eastAsia="zh-CN"/>
        </w:rPr>
        <w:t>.,</w:t>
      </w:r>
      <w:r w:rsidRPr="006E50C6">
        <w:rPr>
          <w:rFonts w:ascii="Times New Roman" w:eastAsia="Times New Roman" w:hAnsi="Times New Roman" w:cs="Times New Roman"/>
          <w:kern w:val="1"/>
          <w:sz w:val="24"/>
          <w:szCs w:val="24"/>
          <w:lang w:eastAsia="zh-CN"/>
        </w:rPr>
        <w:t xml:space="preserve"> Типовым положением об образовательном учреждении дополнительного образования детей, утвержденным приказом Министерства</w:t>
      </w:r>
      <w:proofErr w:type="gramEnd"/>
      <w:r w:rsidRPr="006E50C6">
        <w:rPr>
          <w:rFonts w:ascii="Times New Roman" w:eastAsia="Times New Roman" w:hAnsi="Times New Roman" w:cs="Times New Roman"/>
          <w:kern w:val="1"/>
          <w:sz w:val="24"/>
          <w:szCs w:val="24"/>
          <w:lang w:eastAsia="zh-CN"/>
        </w:rPr>
        <w:t xml:space="preserve"> образования и науки Российской Федерации от 26 июня </w:t>
      </w:r>
      <w:smartTag w:uri="urn:schemas-microsoft-com:office:smarttags" w:element="metricconverter">
        <w:smartTagPr>
          <w:attr w:name="ProductID" w:val="2012 г"/>
        </w:smartTagPr>
        <w:r w:rsidRPr="006E50C6">
          <w:rPr>
            <w:rFonts w:ascii="Times New Roman" w:eastAsia="Times New Roman" w:hAnsi="Times New Roman" w:cs="Times New Roman"/>
            <w:kern w:val="1"/>
            <w:sz w:val="24"/>
            <w:szCs w:val="24"/>
            <w:lang w:eastAsia="zh-CN"/>
          </w:rPr>
          <w:t>2012 г</w:t>
        </w:r>
      </w:smartTag>
      <w:r w:rsidRPr="006E50C6">
        <w:rPr>
          <w:rFonts w:ascii="Times New Roman" w:eastAsia="Times New Roman" w:hAnsi="Times New Roman" w:cs="Times New Roman"/>
          <w:kern w:val="1"/>
          <w:sz w:val="24"/>
          <w:szCs w:val="24"/>
          <w:lang w:eastAsia="zh-CN"/>
        </w:rPr>
        <w:t xml:space="preserve">. № 504 на основании 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 ФГТ).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1.2. В первый класс проводится прием детей в возрасте от шести лет восьми  месяцев до девяти лет или </w:t>
      </w:r>
      <w:r w:rsidRPr="006E50C6">
        <w:rPr>
          <w:rFonts w:ascii="Times New Roman" w:eastAsia="Times New Roman" w:hAnsi="Times New Roman" w:cs="Times New Roman"/>
          <w:color w:val="000000"/>
          <w:kern w:val="1"/>
          <w:sz w:val="24"/>
          <w:szCs w:val="24"/>
          <w:lang w:eastAsia="zh-CN"/>
        </w:rPr>
        <w:t>от десяти до двенадцати лет</w:t>
      </w:r>
      <w:r w:rsidRPr="006E50C6">
        <w:rPr>
          <w:rFonts w:ascii="Times New Roman" w:eastAsia="Times New Roman" w:hAnsi="Times New Roman" w:cs="Times New Roman"/>
          <w:kern w:val="1"/>
          <w:sz w:val="24"/>
          <w:szCs w:val="24"/>
          <w:lang w:eastAsia="zh-CN"/>
        </w:rPr>
        <w:t xml:space="preserve"> (в зависимости от срока реализации предпрофессиональной программы, установленного ФГТ).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1.3. С целью организации приема и проведения отбора детей в ДМШ создается приемная комиссия, комиссия по отбору детей, апелляционная комиссия. Составы данных комиссий утверждаются директором.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1.4. При приеме детей в ДМШ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kern w:val="1"/>
          <w:sz w:val="24"/>
          <w:szCs w:val="24"/>
          <w:lang w:eastAsia="zh-CN"/>
        </w:rPr>
        <w:t>1.5. Не позднее 15 апреля текущего года до начала приема документов ДМШ на своем информационном стенде и официальном сайте размещает следующую информацию и документы с целью ознакомления с ними родителей (законных представителей) поступающих:</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color w:val="000000"/>
          <w:kern w:val="1"/>
          <w:sz w:val="24"/>
          <w:szCs w:val="24"/>
          <w:lang w:eastAsia="zh-CN"/>
        </w:rPr>
        <w:t xml:space="preserve"> копию устава;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color w:val="000000"/>
          <w:kern w:val="1"/>
          <w:sz w:val="24"/>
          <w:szCs w:val="24"/>
          <w:lang w:eastAsia="zh-CN"/>
        </w:rPr>
        <w:t xml:space="preserve"> копию лицензии на осуществление образовательной деятельности (с приложениями);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color w:val="000000"/>
          <w:kern w:val="1"/>
          <w:sz w:val="24"/>
          <w:szCs w:val="24"/>
          <w:lang w:eastAsia="zh-CN"/>
        </w:rPr>
        <w:t xml:space="preserve"> локальные нормативные акты, регламентирующие организацию образовательного процесса по предпрофессиональным программам;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условия работы приемной комиссии, комиссий по отбору детей и апелляционной комиссии;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сроки приема документов для обучения по предпрофессиональным программам в соответствующем году (по необходимости);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сроки проведения отбора детей в соответствующем году;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lastRenderedPageBreak/>
        <w:t>–</w:t>
      </w:r>
      <w:r w:rsidRPr="006E50C6">
        <w:rPr>
          <w:rFonts w:ascii="Times New Roman" w:eastAsia="Times New Roman" w:hAnsi="Times New Roman" w:cs="Times New Roman"/>
          <w:kern w:val="1"/>
          <w:sz w:val="24"/>
          <w:szCs w:val="24"/>
          <w:lang w:eastAsia="zh-CN"/>
        </w:rPr>
        <w:t xml:space="preserve"> формы отбора детей и их содержание по каждой реализуемой предпрофессиональной программе;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требования, предъявляемые к уровню творческих способностей;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систему оценок, применяемую при проведении отбора в ДМШ;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условия и особенности проведения отбора для детей с ограниченными возможностями здоровья;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ru-RU"/>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правила подачи и рассмотрения апелляций по результатам отбора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сроки зачисления детей в ДМШ.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1.6. Количество детей, принимаемых в ДМШ для обучения по предпрофессиональным программам, определяется в соответствии с муниципальным заданием на оказание муниципальных услуг, устанавливаемым ежегодно Учредителем.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1.7. Приемная комиссия ДМШ обеспечивает функционирование телефонной линии для ответов на обращения, связанные с приемом.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b/>
          <w:bCs/>
          <w:kern w:val="1"/>
          <w:sz w:val="24"/>
          <w:szCs w:val="24"/>
          <w:lang w:eastAsia="zh-CN"/>
        </w:rPr>
        <w:t>II. Организация приема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2.1. Организация приема и зачисления детей осуществляется приемной комиссией ДМШ, общей для всех видов образовательных программ (далее – приемная комиссия). Председателем приемной комиссии является директор ДМШ.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2.2. Работу приемной комиссии и делопроизводство, а также личный прием родителей (законных представителей) поступающих организует заместитель директора по учебной работе.</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zh-CN"/>
        </w:rPr>
      </w:pPr>
      <w:r w:rsidRPr="006E50C6">
        <w:rPr>
          <w:rFonts w:ascii="Times New Roman" w:eastAsia="Times New Roman" w:hAnsi="Times New Roman" w:cs="Times New Roman"/>
          <w:kern w:val="1"/>
          <w:sz w:val="24"/>
          <w:szCs w:val="24"/>
          <w:lang w:eastAsia="zh-CN"/>
        </w:rPr>
        <w:t>2.3. ДМШ самостоятельно устанавливает сроки приема документов в соответствующем учебном году. Прием документов осуществляется в период между 15 апреля и 25 мая текущего года</w:t>
      </w:r>
      <w:r w:rsidRPr="006E50C6">
        <w:rPr>
          <w:rFonts w:ascii="Times New Roman" w:eastAsia="Times New Roman" w:hAnsi="Times New Roman" w:cs="Times New Roman"/>
          <w:color w:val="0000FF"/>
          <w:kern w:val="1"/>
          <w:sz w:val="24"/>
          <w:szCs w:val="24"/>
          <w:lang w:eastAsia="zh-CN"/>
        </w:rPr>
        <w:t>.</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color w:val="000000"/>
          <w:kern w:val="1"/>
          <w:sz w:val="24"/>
          <w:szCs w:val="24"/>
          <w:lang w:eastAsia="zh-CN"/>
        </w:rPr>
        <w:t xml:space="preserve">2.4. </w:t>
      </w:r>
      <w:proofErr w:type="gramStart"/>
      <w:r w:rsidRPr="006E50C6">
        <w:rPr>
          <w:rFonts w:ascii="Times New Roman" w:eastAsia="Times New Roman" w:hAnsi="Times New Roman" w:cs="Times New Roman"/>
          <w:color w:val="000000"/>
          <w:kern w:val="1"/>
          <w:sz w:val="24"/>
          <w:szCs w:val="24"/>
          <w:lang w:eastAsia="zh-CN"/>
        </w:rPr>
        <w:t>П</w:t>
      </w:r>
      <w:r w:rsidRPr="006E50C6">
        <w:rPr>
          <w:rFonts w:ascii="Times New Roman" w:eastAsia="Times New Roman" w:hAnsi="Times New Roman" w:cs="Times New Roman"/>
          <w:kern w:val="1"/>
          <w:sz w:val="24"/>
          <w:szCs w:val="24"/>
          <w:lang w:eastAsia="zh-CN"/>
        </w:rPr>
        <w:t>рием в ДМШ в целях обучения вновь прибывших детей по образовательным программам в области музыкального искусства осуществляется по заявлению родителей (законных представителей) поступающих, написанном на  бланке ДМШ.</w:t>
      </w:r>
      <w:proofErr w:type="gramEnd"/>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2.5. В заявлении о приеме родителями (законными представителями)</w:t>
      </w:r>
      <w:r w:rsidRPr="006E50C6">
        <w:rPr>
          <w:rFonts w:ascii="Times New Roman" w:eastAsia="Times New Roman" w:hAnsi="Times New Roman" w:cs="Times New Roman"/>
          <w:color w:val="0000FF"/>
          <w:kern w:val="1"/>
          <w:sz w:val="24"/>
          <w:szCs w:val="24"/>
          <w:lang w:eastAsia="zh-CN"/>
        </w:rPr>
        <w:t xml:space="preserve"> </w:t>
      </w:r>
      <w:proofErr w:type="gramStart"/>
      <w:r w:rsidRPr="006E50C6">
        <w:rPr>
          <w:rFonts w:ascii="Times New Roman" w:eastAsia="Times New Roman" w:hAnsi="Times New Roman" w:cs="Times New Roman"/>
          <w:kern w:val="1"/>
          <w:sz w:val="24"/>
          <w:szCs w:val="24"/>
          <w:lang w:eastAsia="zh-CN"/>
        </w:rPr>
        <w:t>поступающих</w:t>
      </w:r>
      <w:proofErr w:type="gramEnd"/>
      <w:r w:rsidRPr="006E50C6">
        <w:rPr>
          <w:rFonts w:ascii="Times New Roman" w:eastAsia="Times New Roman" w:hAnsi="Times New Roman" w:cs="Times New Roman"/>
          <w:kern w:val="1"/>
          <w:sz w:val="24"/>
          <w:szCs w:val="24"/>
          <w:lang w:eastAsia="zh-CN"/>
        </w:rPr>
        <w:t xml:space="preserve"> указываются следующие сведения:</w:t>
      </w:r>
    </w:p>
    <w:p w:rsidR="006E50C6" w:rsidRPr="006E50C6" w:rsidRDefault="006E50C6" w:rsidP="006E50C6">
      <w:pPr>
        <w:widowControl w:val="0"/>
        <w:numPr>
          <w:ilvl w:val="0"/>
          <w:numId w:val="2"/>
        </w:numPr>
        <w:tabs>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наименование образовательной программы в области музыкального искусства, на которую планируется поступление ребенка;</w:t>
      </w:r>
    </w:p>
    <w:p w:rsidR="006E50C6" w:rsidRPr="006E50C6" w:rsidRDefault="006E50C6" w:rsidP="006E50C6">
      <w:pPr>
        <w:widowControl w:val="0"/>
        <w:numPr>
          <w:ilvl w:val="0"/>
          <w:numId w:val="2"/>
        </w:numPr>
        <w:tabs>
          <w:tab w:val="left" w:pos="426"/>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фамилия, имя и отчество ребенка, дата и место его рождения;</w:t>
      </w:r>
    </w:p>
    <w:p w:rsidR="006E50C6" w:rsidRPr="006E50C6" w:rsidRDefault="006E50C6" w:rsidP="006E50C6">
      <w:pPr>
        <w:widowControl w:val="0"/>
        <w:numPr>
          <w:ilvl w:val="0"/>
          <w:numId w:val="2"/>
        </w:numPr>
        <w:tabs>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фамилия, имя и отчество его родителей (законных представителей);</w:t>
      </w:r>
    </w:p>
    <w:p w:rsidR="006E50C6" w:rsidRPr="006E50C6" w:rsidRDefault="006E50C6" w:rsidP="006E50C6">
      <w:pPr>
        <w:widowControl w:val="0"/>
        <w:numPr>
          <w:ilvl w:val="0"/>
          <w:numId w:val="2"/>
        </w:numPr>
        <w:tabs>
          <w:tab w:val="left" w:pos="426"/>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сведения о гражданстве ребенка и его родителей (законных представителей);</w:t>
      </w:r>
    </w:p>
    <w:p w:rsidR="006E50C6" w:rsidRPr="006E50C6" w:rsidRDefault="006E50C6" w:rsidP="006E50C6">
      <w:pPr>
        <w:widowControl w:val="0"/>
        <w:numPr>
          <w:ilvl w:val="0"/>
          <w:numId w:val="2"/>
        </w:numPr>
        <w:tabs>
          <w:tab w:val="left" w:pos="426"/>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адрес фактического проживания ребенка;</w:t>
      </w:r>
    </w:p>
    <w:p w:rsidR="006E50C6" w:rsidRPr="006E50C6" w:rsidRDefault="006E50C6" w:rsidP="006E50C6">
      <w:pPr>
        <w:widowControl w:val="0"/>
        <w:numPr>
          <w:ilvl w:val="0"/>
          <w:numId w:val="2"/>
        </w:numPr>
        <w:tabs>
          <w:tab w:val="left" w:pos="426"/>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номера телефонов родителей (законных представителей) ребенка;</w:t>
      </w:r>
    </w:p>
    <w:p w:rsidR="006E50C6" w:rsidRPr="006E50C6" w:rsidRDefault="006E50C6" w:rsidP="006E50C6">
      <w:pPr>
        <w:widowControl w:val="0"/>
        <w:numPr>
          <w:ilvl w:val="0"/>
          <w:numId w:val="2"/>
        </w:numPr>
        <w:tabs>
          <w:tab w:val="left" w:pos="426"/>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место работы и занимаемая должность родителей (законных представителей)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Родители (законные представители) ребенка личной подписью фиксируют согласие на процедуру отбора для лиц, поступающих в целях обучения по предпрофессиональной общеобразовательной программе в области музыкального искусства</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Родители (законные представители) ребенка личной подписью фиксируют факт ознакомления</w:t>
      </w:r>
      <w:r w:rsidRPr="006E50C6">
        <w:rPr>
          <w:rFonts w:ascii="Times New Roman" w:eastAsia="Times New Roman" w:hAnsi="Times New Roman" w:cs="Times New Roman"/>
          <w:color w:val="0000FF"/>
          <w:kern w:val="1"/>
          <w:sz w:val="24"/>
          <w:szCs w:val="24"/>
          <w:lang w:eastAsia="zh-CN"/>
        </w:rPr>
        <w:t xml:space="preserve"> </w:t>
      </w:r>
      <w:r w:rsidRPr="006E50C6">
        <w:rPr>
          <w:rFonts w:ascii="Times New Roman" w:eastAsia="Times New Roman" w:hAnsi="Times New Roman" w:cs="Times New Roman"/>
          <w:kern w:val="1"/>
          <w:sz w:val="24"/>
          <w:szCs w:val="24"/>
          <w:lang w:eastAsia="zh-CN"/>
        </w:rPr>
        <w:t>(в том числе через информационные системы общего пользования) с копиями устава образовательного учреждения, лицензии на осуществление образовательной деятельности, с правилами подачи апелляции при приеме по результатам проведения отбора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Родители (законные представители) ребенка личной подписью фиксируют согласие на обработку в ДМШ персональных данных, указанных в заявлении.</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2.6. При подаче заявления представляются следующие документы:</w:t>
      </w:r>
    </w:p>
    <w:p w:rsidR="006E50C6" w:rsidRPr="006E50C6" w:rsidRDefault="006E50C6" w:rsidP="006E50C6">
      <w:pPr>
        <w:widowControl w:val="0"/>
        <w:numPr>
          <w:ilvl w:val="0"/>
          <w:numId w:val="3"/>
        </w:numPr>
        <w:tabs>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копия свидетельства о рождении ребенка;</w:t>
      </w:r>
    </w:p>
    <w:p w:rsidR="006E50C6" w:rsidRPr="006E50C6" w:rsidRDefault="006E50C6" w:rsidP="006E50C6">
      <w:pPr>
        <w:widowControl w:val="0"/>
        <w:numPr>
          <w:ilvl w:val="0"/>
          <w:numId w:val="3"/>
        </w:numPr>
        <w:tabs>
          <w:tab w:val="left" w:pos="993"/>
        </w:tabs>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копия документа, удостоверяющего личность подающего заявление родителя </w:t>
      </w:r>
      <w:r w:rsidRPr="006E50C6">
        <w:rPr>
          <w:rFonts w:ascii="Times New Roman" w:eastAsia="Times New Roman" w:hAnsi="Times New Roman" w:cs="Times New Roman"/>
          <w:kern w:val="1"/>
          <w:sz w:val="24"/>
          <w:szCs w:val="24"/>
          <w:lang w:eastAsia="zh-CN"/>
        </w:rPr>
        <w:lastRenderedPageBreak/>
        <w:t>(законного представителя) ребенка.</w:t>
      </w:r>
    </w:p>
    <w:p w:rsidR="006E50C6" w:rsidRPr="006E50C6" w:rsidRDefault="006E50C6" w:rsidP="006E50C6">
      <w:pPr>
        <w:tabs>
          <w:tab w:val="left" w:pos="1080"/>
        </w:tabs>
        <w:suppressAutoHyphens/>
        <w:spacing w:after="0"/>
        <w:ind w:left="-426" w:right="-426" w:firstLine="709"/>
        <w:jc w:val="both"/>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kern w:val="1"/>
          <w:sz w:val="24"/>
          <w:szCs w:val="24"/>
          <w:lang w:eastAsia="zh-CN"/>
        </w:rPr>
        <w:t xml:space="preserve">2.7. </w:t>
      </w:r>
      <w:proofErr w:type="gramStart"/>
      <w:r w:rsidRPr="006E50C6">
        <w:rPr>
          <w:rFonts w:ascii="Times New Roman" w:eastAsia="Times New Roman" w:hAnsi="Times New Roman" w:cs="Times New Roman"/>
          <w:kern w:val="1"/>
          <w:sz w:val="24"/>
          <w:szCs w:val="24"/>
          <w:lang w:eastAsia="zh-CN"/>
        </w:rPr>
        <w:t xml:space="preserve">Данные документы и материалы результатов отбора хранятся в ДМШ в личном деле поступающего в течение шести месяцев с момента начала приема документов (для непринятых на дополнительные предпрофессиональные программы), для принятых учащихся </w:t>
      </w: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хранятся в учебной части до окончания срока их обучения. </w:t>
      </w:r>
      <w:proofErr w:type="gramEnd"/>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b/>
          <w:bCs/>
          <w:kern w:val="1"/>
          <w:sz w:val="24"/>
          <w:szCs w:val="24"/>
          <w:lang w:eastAsia="zh-CN"/>
        </w:rPr>
        <w:t>III. Организация проведения отбора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3.1. Для организации проведения отбора детей в ДМШ </w:t>
      </w:r>
      <w:r>
        <w:rPr>
          <w:rFonts w:ascii="Times New Roman" w:eastAsia="Times New Roman" w:hAnsi="Times New Roman" w:cs="Times New Roman"/>
          <w:kern w:val="1"/>
          <w:sz w:val="24"/>
          <w:szCs w:val="24"/>
          <w:lang w:eastAsia="zh-CN"/>
        </w:rPr>
        <w:t>формируется комиссия по отбору.</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3.2. Комиссия по отбору детей формируется приказом руководителя ДМШ из числа администрации, заведующих отделами и преподавателей, участвующих в реализации предпрофессиональных программ. Количественный состав комиссии по отбору детей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3.3. Председателем комиссии по отбору детей может быть работник ДМШ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директор или заместитель директора ДМШ.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3.4. Председатель комиссии по отбору детей организует деятельность комиссии, обеспечивает единство требований, предъявляемых к </w:t>
      </w:r>
      <w:proofErr w:type="gramStart"/>
      <w:r w:rsidRPr="006E50C6">
        <w:rPr>
          <w:rFonts w:ascii="Times New Roman" w:eastAsia="Times New Roman" w:hAnsi="Times New Roman" w:cs="Times New Roman"/>
          <w:kern w:val="1"/>
          <w:sz w:val="24"/>
          <w:szCs w:val="24"/>
          <w:lang w:eastAsia="zh-CN"/>
        </w:rPr>
        <w:t>поступающим</w:t>
      </w:r>
      <w:proofErr w:type="gramEnd"/>
      <w:r w:rsidRPr="006E50C6">
        <w:rPr>
          <w:rFonts w:ascii="Times New Roman" w:eastAsia="Times New Roman" w:hAnsi="Times New Roman" w:cs="Times New Roman"/>
          <w:kern w:val="1"/>
          <w:sz w:val="24"/>
          <w:szCs w:val="24"/>
          <w:lang w:eastAsia="zh-CN"/>
        </w:rPr>
        <w:t xml:space="preserve"> при проведении отбора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3.5. Секретарь комиссии по отбору детей назначается директором ДМШ из числа работников ДМШ. Секретарь ведет протоколы заседаний комиссии по отбору детей, представляет в апелляционную комиссию необходимые материалы.</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b/>
          <w:bCs/>
          <w:kern w:val="1"/>
          <w:sz w:val="24"/>
          <w:szCs w:val="24"/>
          <w:lang w:eastAsia="zh-CN"/>
        </w:rPr>
        <w:t>IV. Сроки и процедура проведения отбора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4.1. ДМШ самостоятельно устанавливает сроки проведения отбора детей в соответствующем году.</w:t>
      </w:r>
    </w:p>
    <w:p w:rsidR="006E50C6" w:rsidRPr="006E50C6" w:rsidRDefault="006E50C6" w:rsidP="006E50C6">
      <w:pPr>
        <w:suppressAutoHyphens/>
        <w:spacing w:after="0"/>
        <w:ind w:left="-426" w:right="-426" w:firstLine="709"/>
        <w:jc w:val="both"/>
        <w:rPr>
          <w:rFonts w:ascii="Times New Roman" w:eastAsia="Times New Roman" w:hAnsi="Times New Roman" w:cs="Times New Roman"/>
          <w:color w:val="000000"/>
          <w:kern w:val="1"/>
          <w:sz w:val="24"/>
          <w:szCs w:val="24"/>
          <w:lang w:eastAsia="zh-CN"/>
        </w:rPr>
      </w:pPr>
      <w:r w:rsidRPr="006E50C6">
        <w:rPr>
          <w:rFonts w:ascii="Times New Roman" w:eastAsia="Times New Roman" w:hAnsi="Times New Roman" w:cs="Times New Roman"/>
          <w:color w:val="000000"/>
          <w:kern w:val="1"/>
          <w:sz w:val="24"/>
          <w:szCs w:val="24"/>
          <w:lang w:eastAsia="zh-CN"/>
        </w:rPr>
        <w:t>4.2.</w:t>
      </w:r>
      <w:r w:rsidRPr="006E50C6">
        <w:rPr>
          <w:rFonts w:ascii="Times New Roman" w:eastAsia="Times New Roman" w:hAnsi="Times New Roman" w:cs="Times New Roman"/>
          <w:color w:val="FF0000"/>
          <w:kern w:val="1"/>
          <w:sz w:val="24"/>
          <w:szCs w:val="24"/>
          <w:lang w:eastAsia="zh-CN"/>
        </w:rPr>
        <w:t xml:space="preserve"> </w:t>
      </w:r>
      <w:r w:rsidRPr="006E50C6">
        <w:rPr>
          <w:rFonts w:ascii="Times New Roman" w:eastAsia="Times New Roman" w:hAnsi="Times New Roman" w:cs="Times New Roman"/>
          <w:kern w:val="1"/>
          <w:sz w:val="24"/>
          <w:szCs w:val="24"/>
          <w:lang w:eastAsia="zh-CN"/>
        </w:rPr>
        <w:t xml:space="preserve">Отбор детей проводится в форме </w:t>
      </w:r>
      <w:r w:rsidRPr="006E50C6">
        <w:rPr>
          <w:rFonts w:ascii="Times New Roman" w:eastAsia="Times New Roman" w:hAnsi="Times New Roman" w:cs="Times New Roman"/>
          <w:color w:val="000000"/>
          <w:kern w:val="1"/>
          <w:sz w:val="24"/>
          <w:szCs w:val="24"/>
          <w:lang w:eastAsia="zh-CN"/>
        </w:rPr>
        <w:t xml:space="preserve">вступительного прослушивания. </w:t>
      </w:r>
      <w:proofErr w:type="gramStart"/>
      <w:r w:rsidRPr="006E50C6">
        <w:rPr>
          <w:rFonts w:ascii="Times New Roman" w:eastAsia="Times New Roman" w:hAnsi="Times New Roman" w:cs="Times New Roman"/>
          <w:kern w:val="1"/>
          <w:sz w:val="24"/>
          <w:szCs w:val="24"/>
          <w:lang w:eastAsia="zh-CN"/>
        </w:rPr>
        <w:t xml:space="preserve">Ребенку предлагаются творческие задания, позволяющие определить наличие музыкальных способностей </w:t>
      </w:r>
      <w:r w:rsidRPr="006E50C6">
        <w:rPr>
          <w:rFonts w:ascii="Times New Roman" w:eastAsia="Times New Roman" w:hAnsi="Times New Roman" w:cs="Times New Roman"/>
          <w:color w:val="000000"/>
          <w:kern w:val="1"/>
          <w:sz w:val="24"/>
          <w:szCs w:val="24"/>
          <w:lang w:eastAsia="ru-RU"/>
        </w:rPr>
        <w:t>–</w:t>
      </w:r>
      <w:r w:rsidRPr="006E50C6">
        <w:rPr>
          <w:rFonts w:ascii="Times New Roman" w:eastAsia="Times New Roman" w:hAnsi="Times New Roman" w:cs="Times New Roman"/>
          <w:kern w:val="1"/>
          <w:sz w:val="24"/>
          <w:szCs w:val="24"/>
          <w:lang w:eastAsia="zh-CN"/>
        </w:rPr>
        <w:t xml:space="preserve"> слуха </w:t>
      </w:r>
      <w:r w:rsidRPr="006E50C6">
        <w:rPr>
          <w:rFonts w:ascii="Times New Roman" w:eastAsia="Times New Roman" w:hAnsi="Times New Roman" w:cs="Times New Roman"/>
          <w:color w:val="222222"/>
          <w:kern w:val="1"/>
          <w:sz w:val="24"/>
          <w:szCs w:val="24"/>
          <w:lang w:eastAsia="zh-CN"/>
        </w:rPr>
        <w:t xml:space="preserve">(в </w:t>
      </w:r>
      <w:proofErr w:type="spellStart"/>
      <w:r w:rsidRPr="006E50C6">
        <w:rPr>
          <w:rFonts w:ascii="Times New Roman" w:eastAsia="Times New Roman" w:hAnsi="Times New Roman" w:cs="Times New Roman"/>
          <w:color w:val="222222"/>
          <w:kern w:val="1"/>
          <w:sz w:val="24"/>
          <w:szCs w:val="24"/>
          <w:lang w:eastAsia="zh-CN"/>
        </w:rPr>
        <w:t>т.ч</w:t>
      </w:r>
      <w:proofErr w:type="spellEnd"/>
      <w:r w:rsidRPr="006E50C6">
        <w:rPr>
          <w:rFonts w:ascii="Times New Roman" w:eastAsia="Times New Roman" w:hAnsi="Times New Roman" w:cs="Times New Roman"/>
          <w:color w:val="222222"/>
          <w:kern w:val="1"/>
          <w:sz w:val="24"/>
          <w:szCs w:val="24"/>
          <w:lang w:eastAsia="zh-CN"/>
        </w:rPr>
        <w:t>. музыкальность, эмоциональная отзывчивость, артистизм)</w:t>
      </w:r>
      <w:r w:rsidRPr="006E50C6">
        <w:rPr>
          <w:rFonts w:ascii="Times New Roman" w:eastAsia="Times New Roman" w:hAnsi="Times New Roman" w:cs="Times New Roman"/>
          <w:kern w:val="1"/>
          <w:sz w:val="24"/>
          <w:szCs w:val="24"/>
          <w:lang w:eastAsia="zh-CN"/>
        </w:rPr>
        <w:t>, ритма, памяти.</w:t>
      </w:r>
      <w:proofErr w:type="gramEnd"/>
      <w:r w:rsidRPr="006E50C6">
        <w:rPr>
          <w:rFonts w:ascii="Times New Roman" w:eastAsia="Times New Roman" w:hAnsi="Times New Roman" w:cs="Times New Roman"/>
          <w:kern w:val="1"/>
          <w:sz w:val="24"/>
          <w:szCs w:val="24"/>
          <w:lang w:eastAsia="zh-CN"/>
        </w:rPr>
        <w:t xml:space="preserve"> Формы проведения отбора детей и в</w:t>
      </w:r>
      <w:r w:rsidRPr="006E50C6">
        <w:rPr>
          <w:rFonts w:ascii="Times New Roman" w:eastAsia="Times New Roman" w:hAnsi="Times New Roman" w:cs="Times New Roman"/>
          <w:color w:val="000000"/>
          <w:kern w:val="1"/>
          <w:sz w:val="24"/>
          <w:szCs w:val="24"/>
          <w:lang w:eastAsia="zh-CN"/>
        </w:rPr>
        <w:t>иды творческих заданий  устанавливаются школой самостоятельно с учетом ФГТ.</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4.3. Установленные ДМШ содержание форм отбора (требования </w:t>
      </w:r>
      <w:proofErr w:type="gramStart"/>
      <w:r w:rsidRPr="006E50C6">
        <w:rPr>
          <w:rFonts w:ascii="Times New Roman" w:eastAsia="Times New Roman" w:hAnsi="Times New Roman" w:cs="Times New Roman"/>
          <w:kern w:val="1"/>
          <w:sz w:val="24"/>
          <w:szCs w:val="24"/>
          <w:lang w:eastAsia="zh-CN"/>
        </w:rPr>
        <w:t>к</w:t>
      </w:r>
      <w:proofErr w:type="gramEnd"/>
      <w:r w:rsidRPr="006E50C6">
        <w:rPr>
          <w:rFonts w:ascii="Times New Roman" w:eastAsia="Times New Roman" w:hAnsi="Times New Roman" w:cs="Times New Roman"/>
          <w:kern w:val="1"/>
          <w:sz w:val="24"/>
          <w:szCs w:val="24"/>
          <w:lang w:eastAsia="zh-CN"/>
        </w:rPr>
        <w:t xml:space="preserve"> поступающим) и система оценок должны гарантировать зачисление в ДМШ детей, обладающих творческими способностями в области искусств, необходимыми для освоения соответствующих предпрофессиональных программ.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4.4. При проведении отбора детей присутствие посторонних лиц не рекомендуется.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4.5.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4.6. На каждом заседании комиссии по отбору детей ведется протокол, в котором отражается мнение всех членов комиссии о выявленных </w:t>
      </w:r>
      <w:proofErr w:type="gramStart"/>
      <w:r w:rsidRPr="006E50C6">
        <w:rPr>
          <w:rFonts w:ascii="Times New Roman" w:eastAsia="Times New Roman" w:hAnsi="Times New Roman" w:cs="Times New Roman"/>
          <w:kern w:val="1"/>
          <w:sz w:val="24"/>
          <w:szCs w:val="24"/>
          <w:lang w:eastAsia="zh-CN"/>
        </w:rPr>
        <w:t>у</w:t>
      </w:r>
      <w:proofErr w:type="gramEnd"/>
      <w:r w:rsidRPr="006E50C6">
        <w:rPr>
          <w:rFonts w:ascii="Times New Roman" w:eastAsia="Times New Roman" w:hAnsi="Times New Roman" w:cs="Times New Roman"/>
          <w:kern w:val="1"/>
          <w:sz w:val="24"/>
          <w:szCs w:val="24"/>
          <w:lang w:eastAsia="zh-CN"/>
        </w:rPr>
        <w:t xml:space="preserve"> поступающих творческих способностях. Протоколы заседаний комиссии по отбору детей хранятся в архиве ДМШ до окончания обучения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ДМШ на основании результатов отбора, в течение всего срока хранения личного дела.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4.7. Комиссия по отбору детей передает сведения об указанных результатах в приемную комиссию ДМШ не позднее следующего рабочего дня после принятия решения о результатах отбора.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lastRenderedPageBreak/>
        <w:t xml:space="preserve">4.8. Результаты приёма объявляются после 10 июня текущего года. Объявление указанных результатов осуществляется путем размещения списка </w:t>
      </w:r>
      <w:r w:rsidRPr="006E50C6">
        <w:rPr>
          <w:rFonts w:ascii="Times New Roman" w:eastAsia="Times New Roman" w:hAnsi="Times New Roman" w:cs="Times New Roman"/>
          <w:color w:val="000000"/>
          <w:kern w:val="1"/>
          <w:sz w:val="24"/>
          <w:szCs w:val="24"/>
          <w:lang w:eastAsia="zh-CN"/>
        </w:rPr>
        <w:t>поступивших</w:t>
      </w:r>
      <w:r w:rsidRPr="006E50C6">
        <w:rPr>
          <w:rFonts w:ascii="Times New Roman" w:eastAsia="Times New Roman" w:hAnsi="Times New Roman" w:cs="Times New Roman"/>
          <w:kern w:val="1"/>
          <w:sz w:val="24"/>
          <w:szCs w:val="24"/>
          <w:lang w:eastAsia="zh-CN"/>
        </w:rPr>
        <w:t>. Данные результаты размещаются на информационном стенде ДМШ и на официальном сайте ДМШ.</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4.9. </w:t>
      </w:r>
      <w:proofErr w:type="gramStart"/>
      <w:r w:rsidRPr="006E50C6">
        <w:rPr>
          <w:rFonts w:ascii="Times New Roman" w:eastAsia="Times New Roman" w:hAnsi="Times New Roman" w:cs="Times New Roman"/>
          <w:kern w:val="1"/>
          <w:sz w:val="24"/>
          <w:szCs w:val="24"/>
          <w:lang w:eastAsia="zh-CN"/>
        </w:rPr>
        <w:t xml:space="preserve">Поступающие, не участвовавшие в отборе в установленные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 </w:t>
      </w:r>
      <w:proofErr w:type="gramEnd"/>
    </w:p>
    <w:p w:rsidR="006E50C6" w:rsidRPr="006E50C6" w:rsidRDefault="006E50C6" w:rsidP="006E50C6">
      <w:pPr>
        <w:suppressAutoHyphens/>
        <w:spacing w:after="0"/>
        <w:ind w:left="-426" w:right="-426" w:firstLine="709"/>
        <w:jc w:val="both"/>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b/>
          <w:bCs/>
          <w:kern w:val="1"/>
          <w:sz w:val="24"/>
          <w:szCs w:val="24"/>
          <w:lang w:eastAsia="zh-CN"/>
        </w:rPr>
        <w:t>V. Подача и рассмотрение апелляции. Повторное проведение отбора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5.1.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5.2. Состав апелляционной комиссии утверждается приказом директора ДМШ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ДМШ, не входящих в состав комиссий по отбору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5.3.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Для рассмотрения апелляции секретарь комиссии по отбору детей направляет в апелляционную комиссию протоколы заседания комиссии по отбору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5.4. Апелляционная комиссия принимает решение о целесообразности или нецелесообразности повторного проведения отбора в </w:t>
      </w:r>
      <w:proofErr w:type="gramStart"/>
      <w:r w:rsidRPr="006E50C6">
        <w:rPr>
          <w:rFonts w:ascii="Times New Roman" w:eastAsia="Times New Roman" w:hAnsi="Times New Roman" w:cs="Times New Roman"/>
          <w:kern w:val="1"/>
          <w:sz w:val="24"/>
          <w:szCs w:val="24"/>
          <w:lang w:eastAsia="zh-CN"/>
        </w:rPr>
        <w:t>отношении</w:t>
      </w:r>
      <w:proofErr w:type="gramEnd"/>
      <w:r w:rsidRPr="006E50C6">
        <w:rPr>
          <w:rFonts w:ascii="Times New Roman" w:eastAsia="Times New Roman" w:hAnsi="Times New Roman" w:cs="Times New Roman"/>
          <w:kern w:val="1"/>
          <w:sz w:val="24"/>
          <w:szCs w:val="24"/>
          <w:lang w:eastAsia="zh-CN"/>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На каждом заседании апелляционной комиссии ведется протокол.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5.5. Повторное проведение отбора детей проводится </w:t>
      </w:r>
      <w:proofErr w:type="gramStart"/>
      <w:r w:rsidRPr="006E50C6">
        <w:rPr>
          <w:rFonts w:ascii="Times New Roman" w:eastAsia="Times New Roman" w:hAnsi="Times New Roman" w:cs="Times New Roman"/>
          <w:kern w:val="1"/>
          <w:sz w:val="24"/>
          <w:szCs w:val="24"/>
          <w:lang w:eastAsia="zh-CN"/>
        </w:rPr>
        <w:t>в течение трех рабочих дней со дня принятия решения о целесообразности такого отбора в присутствии одного из членов</w:t>
      </w:r>
      <w:proofErr w:type="gramEnd"/>
      <w:r w:rsidRPr="006E50C6">
        <w:rPr>
          <w:rFonts w:ascii="Times New Roman" w:eastAsia="Times New Roman" w:hAnsi="Times New Roman" w:cs="Times New Roman"/>
          <w:kern w:val="1"/>
          <w:sz w:val="24"/>
          <w:szCs w:val="24"/>
          <w:lang w:eastAsia="zh-CN"/>
        </w:rPr>
        <w:t xml:space="preserve"> апелляционной комиссии. Подача апелляции по процедуре проведения повторного отбора детей не допускается.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b/>
          <w:bCs/>
          <w:kern w:val="1"/>
          <w:sz w:val="24"/>
          <w:szCs w:val="24"/>
          <w:lang w:eastAsia="zh-CN"/>
        </w:rPr>
      </w:pPr>
      <w:r w:rsidRPr="006E50C6">
        <w:rPr>
          <w:rFonts w:ascii="Times New Roman" w:eastAsia="Times New Roman" w:hAnsi="Times New Roman" w:cs="Times New Roman"/>
          <w:b/>
          <w:bCs/>
          <w:kern w:val="1"/>
          <w:sz w:val="24"/>
          <w:szCs w:val="24"/>
          <w:lang w:eastAsia="zh-CN"/>
        </w:rPr>
        <w:t xml:space="preserve">VI. Порядок зачисления детей в </w:t>
      </w:r>
      <w:r w:rsidRPr="006E50C6">
        <w:rPr>
          <w:rFonts w:ascii="Times New Roman" w:eastAsia="Times New Roman" w:hAnsi="Times New Roman" w:cs="Times New Roman"/>
          <w:kern w:val="1"/>
          <w:sz w:val="24"/>
          <w:szCs w:val="24"/>
          <w:lang w:eastAsia="zh-CN"/>
        </w:rPr>
        <w:t>ДМШ</w:t>
      </w:r>
      <w:r w:rsidRPr="006E50C6">
        <w:rPr>
          <w:rFonts w:ascii="Times New Roman" w:eastAsia="Times New Roman" w:hAnsi="Times New Roman" w:cs="Times New Roman"/>
          <w:b/>
          <w:bCs/>
          <w:kern w:val="1"/>
          <w:sz w:val="24"/>
          <w:szCs w:val="24"/>
          <w:lang w:eastAsia="zh-CN"/>
        </w:rPr>
        <w:t>. Дополнительный прием детей</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6.1. Зачисление в ДМШ в целях обучения по предпрофессиональным программам проводится после завершения отбора (не позднее 10 июня).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6.2. Основанием для приема в ДМШ являются результаты отбора детей.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6.3. При наличии мест, оставшихся вакантными после зачисления, по результатам отбора детей проводится дополнительный прием детей на предпрофессиональные программы. Зачисление на вакантные места проводится по результатам дополнительного отбора (не позднее 31 августа).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6.4. Организация дополнительного приема и зачисления осуществляется в соответствии с ежегодными правилами приема в ДМШ, при этом сроки дополнительного приема детей публикуются на официальном сайте (при его наличии) и на информационном стенде ДМШ. </w:t>
      </w:r>
    </w:p>
    <w:p w:rsidR="006E50C6" w:rsidRPr="006E50C6" w:rsidRDefault="006E50C6" w:rsidP="006E50C6">
      <w:pPr>
        <w:suppressAutoHyphens/>
        <w:spacing w:after="0"/>
        <w:ind w:left="-426" w:right="-426" w:firstLine="709"/>
        <w:jc w:val="both"/>
        <w:rPr>
          <w:rFonts w:ascii="Times New Roman" w:eastAsia="Times New Roman" w:hAnsi="Times New Roman" w:cs="Times New Roman"/>
          <w:kern w:val="1"/>
          <w:sz w:val="24"/>
          <w:szCs w:val="24"/>
          <w:lang w:eastAsia="zh-CN"/>
        </w:rPr>
      </w:pPr>
      <w:r w:rsidRPr="006E50C6">
        <w:rPr>
          <w:rFonts w:ascii="Times New Roman" w:eastAsia="Times New Roman" w:hAnsi="Times New Roman" w:cs="Times New Roman"/>
          <w:kern w:val="1"/>
          <w:sz w:val="24"/>
          <w:szCs w:val="24"/>
          <w:lang w:eastAsia="zh-CN"/>
        </w:rPr>
        <w:t xml:space="preserve">6.5. Дополнительный отбор детей осуществляется в сроки, установленные ДМШ (не позднее 29 августа), в том же порядке, что и отбор, проводившийся в первоначальные сроки. </w:t>
      </w:r>
    </w:p>
    <w:p w:rsidR="00661C5A" w:rsidRDefault="00661C5A">
      <w:bookmarkStart w:id="0" w:name="_GoBack"/>
      <w:bookmarkEnd w:id="0"/>
    </w:p>
    <w:sectPr w:rsidR="00661C5A" w:rsidSect="006E50C6">
      <w:footerReference w:type="default" r:id="rId8"/>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F9" w:rsidRDefault="00A426F9" w:rsidP="006E50C6">
      <w:pPr>
        <w:spacing w:after="0" w:line="240" w:lineRule="auto"/>
      </w:pPr>
      <w:r>
        <w:separator/>
      </w:r>
    </w:p>
  </w:endnote>
  <w:endnote w:type="continuationSeparator" w:id="0">
    <w:p w:rsidR="00A426F9" w:rsidRDefault="00A426F9" w:rsidP="006E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41954"/>
      <w:docPartObj>
        <w:docPartGallery w:val="Page Numbers (Bottom of Page)"/>
        <w:docPartUnique/>
      </w:docPartObj>
    </w:sdtPr>
    <w:sdtContent>
      <w:p w:rsidR="006E50C6" w:rsidRDefault="006E50C6">
        <w:pPr>
          <w:pStyle w:val="a5"/>
          <w:jc w:val="right"/>
        </w:pPr>
        <w:r>
          <w:fldChar w:fldCharType="begin"/>
        </w:r>
        <w:r>
          <w:instrText>PAGE   \* MERGEFORMAT</w:instrText>
        </w:r>
        <w:r>
          <w:fldChar w:fldCharType="separate"/>
        </w:r>
        <w:r>
          <w:rPr>
            <w:noProof/>
          </w:rPr>
          <w:t>4</w:t>
        </w:r>
        <w:r>
          <w:fldChar w:fldCharType="end"/>
        </w:r>
      </w:p>
    </w:sdtContent>
  </w:sdt>
  <w:p w:rsidR="006E50C6" w:rsidRDefault="006E5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F9" w:rsidRDefault="00A426F9" w:rsidP="006E50C6">
      <w:pPr>
        <w:spacing w:after="0" w:line="240" w:lineRule="auto"/>
      </w:pPr>
      <w:r>
        <w:separator/>
      </w:r>
    </w:p>
  </w:footnote>
  <w:footnote w:type="continuationSeparator" w:id="0">
    <w:p w:rsidR="00A426F9" w:rsidRDefault="00A426F9" w:rsidP="006E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1"/>
    <w:multiLevelType w:val="singleLevel"/>
    <w:tmpl w:val="00000021"/>
    <w:name w:val="WW8Num33"/>
    <w:lvl w:ilvl="0">
      <w:start w:val="1"/>
      <w:numFmt w:val="bullet"/>
      <w:lvlText w:val=""/>
      <w:lvlJc w:val="left"/>
      <w:pPr>
        <w:tabs>
          <w:tab w:val="num" w:pos="0"/>
        </w:tabs>
        <w:ind w:left="360" w:hanging="360"/>
      </w:pPr>
      <w:rPr>
        <w:rFonts w:ascii="Symbol" w:hAnsi="Symbol" w:cs="Symbol"/>
      </w:rPr>
    </w:lvl>
  </w:abstractNum>
  <w:abstractNum w:abstractNumId="2">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76"/>
    <w:rsid w:val="00023D46"/>
    <w:rsid w:val="001262B1"/>
    <w:rsid w:val="001D3D66"/>
    <w:rsid w:val="00205488"/>
    <w:rsid w:val="00257810"/>
    <w:rsid w:val="002B2C0C"/>
    <w:rsid w:val="003A733E"/>
    <w:rsid w:val="003D1299"/>
    <w:rsid w:val="003E087F"/>
    <w:rsid w:val="003E5D92"/>
    <w:rsid w:val="00635EED"/>
    <w:rsid w:val="00661C5A"/>
    <w:rsid w:val="006E50C6"/>
    <w:rsid w:val="007218E1"/>
    <w:rsid w:val="007B51CF"/>
    <w:rsid w:val="00867176"/>
    <w:rsid w:val="00997F42"/>
    <w:rsid w:val="00A426F9"/>
    <w:rsid w:val="00A91B5C"/>
    <w:rsid w:val="00AA0BA8"/>
    <w:rsid w:val="00B54A17"/>
    <w:rsid w:val="00B916E2"/>
    <w:rsid w:val="00CD7806"/>
    <w:rsid w:val="00D4164B"/>
    <w:rsid w:val="00D53389"/>
    <w:rsid w:val="00D93335"/>
    <w:rsid w:val="00DA10E8"/>
    <w:rsid w:val="00DB0B4C"/>
    <w:rsid w:val="00DD3C94"/>
    <w:rsid w:val="00E46AC6"/>
    <w:rsid w:val="00E96FE9"/>
    <w:rsid w:val="00FD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6"/>
  </w:style>
  <w:style w:type="paragraph" w:styleId="a5">
    <w:name w:val="footer"/>
    <w:basedOn w:val="a"/>
    <w:link w:val="a6"/>
    <w:uiPriority w:val="99"/>
    <w:unhideWhenUsed/>
    <w:rsid w:val="006E5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0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50C6"/>
  </w:style>
  <w:style w:type="paragraph" w:styleId="a5">
    <w:name w:val="footer"/>
    <w:basedOn w:val="a"/>
    <w:link w:val="a6"/>
    <w:uiPriority w:val="99"/>
    <w:unhideWhenUsed/>
    <w:rsid w:val="006E50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2016-03-09T16:19:00Z</dcterms:created>
  <dcterms:modified xsi:type="dcterms:W3CDTF">2016-03-09T16:19:00Z</dcterms:modified>
</cp:coreProperties>
</file>